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 xml:space="preserve">众志成城 </w:t>
      </w:r>
      <w:r>
        <w:rPr>
          <w:rFonts w:ascii="华文中宋" w:hAnsi="华文中宋" w:eastAsia="华文中宋"/>
          <w:b/>
          <w:bCs/>
          <w:sz w:val="36"/>
          <w:szCs w:val="36"/>
        </w:rPr>
        <w:t xml:space="preserve"> </w:t>
      </w:r>
      <w:r>
        <w:rPr>
          <w:rFonts w:hint="eastAsia" w:ascii="华文中宋" w:hAnsi="华文中宋" w:eastAsia="华文中宋"/>
          <w:b/>
          <w:bCs/>
          <w:sz w:val="36"/>
          <w:szCs w:val="36"/>
        </w:rPr>
        <w:t>共克时艰</w:t>
      </w:r>
    </w:p>
    <w:p>
      <w:pPr>
        <w:jc w:val="center"/>
        <w:rPr>
          <w:rFonts w:ascii="宋体" w:hAnsi="宋体" w:eastAsia="宋体"/>
          <w:sz w:val="30"/>
          <w:szCs w:val="30"/>
        </w:rPr>
      </w:pPr>
      <w:r>
        <w:rPr>
          <w:rFonts w:hint="eastAsia" w:ascii="宋体" w:hAnsi="宋体" w:eastAsia="宋体"/>
          <w:sz w:val="30"/>
          <w:szCs w:val="30"/>
        </w:rPr>
        <w:t>——四川省高校后勤协会物业与绿化专业委员会</w:t>
      </w:r>
    </w:p>
    <w:p>
      <w:pPr>
        <w:jc w:val="center"/>
        <w:rPr>
          <w:rFonts w:ascii="宋体" w:hAnsi="宋体" w:eastAsia="宋体"/>
          <w:sz w:val="30"/>
          <w:szCs w:val="30"/>
        </w:rPr>
      </w:pPr>
      <w:r>
        <w:rPr>
          <w:rFonts w:hint="eastAsia" w:ascii="宋体" w:hAnsi="宋体" w:eastAsia="宋体"/>
          <w:sz w:val="30"/>
          <w:szCs w:val="30"/>
        </w:rPr>
        <w:t>疫情防控工作情况汇报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bookmarkStart w:id="0" w:name="_GoBack"/>
      <w:bookmarkEnd w:id="0"/>
      <w:r>
        <w:rPr>
          <w:rFonts w:hint="eastAsia" w:ascii="仿宋_GB2312" w:eastAsia="仿宋_GB2312"/>
          <w:sz w:val="32"/>
          <w:szCs w:val="32"/>
        </w:rPr>
        <w:t>突出其来的新冠肺炎疫情让2</w:t>
      </w:r>
      <w:r>
        <w:rPr>
          <w:rFonts w:ascii="仿宋_GB2312" w:eastAsia="仿宋_GB2312"/>
          <w:sz w:val="32"/>
          <w:szCs w:val="32"/>
        </w:rPr>
        <w:t>020</w:t>
      </w:r>
      <w:r>
        <w:rPr>
          <w:rFonts w:hint="eastAsia" w:ascii="仿宋_GB2312" w:eastAsia="仿宋_GB2312"/>
          <w:sz w:val="32"/>
          <w:szCs w:val="32"/>
        </w:rPr>
        <w:t>年的寒假变得尤为特殊，新冠疫情传播速度之快、感染范围之广、防控难度之大，可谓新中国成立以来前所未有。面对汹涌而来的疫情，四川省各高校根据习近平总书记提出的“坚定信心、同舟共济、科学防治、精准施策”总要求，按照党中央、国务院和省委、省政府关于新冠肺炎疫情的防控部署，集合学校后勤精兵强将，</w:t>
      </w:r>
      <w:r>
        <w:rPr>
          <w:rFonts w:hint="eastAsia" w:ascii="仿宋_GB2312" w:eastAsia="仿宋_GB2312"/>
          <w:sz w:val="32"/>
          <w:szCs w:val="32"/>
          <w:shd w:val="clear" w:color="auto" w:fill="FFFFFF"/>
        </w:rPr>
        <w:t>充分发挥员工的主观能动性，</w:t>
      </w:r>
      <w:r>
        <w:rPr>
          <w:rFonts w:hint="eastAsia" w:ascii="仿宋_GB2312" w:eastAsia="仿宋_GB2312"/>
          <w:sz w:val="32"/>
          <w:szCs w:val="32"/>
        </w:rPr>
        <w:t>全力阻击新冠病毒浸染校园净土，</w:t>
      </w:r>
      <w:r>
        <w:rPr>
          <w:rFonts w:hint="eastAsia" w:ascii="仿宋_GB2312" w:eastAsia="仿宋_GB2312"/>
          <w:sz w:val="32"/>
          <w:szCs w:val="32"/>
          <w:shd w:val="clear" w:color="auto" w:fill="FFFFFF"/>
        </w:rPr>
        <w:t>坚持以大概率思维应对小概率事件，筹措一切可以筹措的资源，调动一切可以调动的力量，全面应对这场对信心与意志的考验，对智慧与能力的检验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宋体" w:hAnsi="宋体" w:eastAsia="宋体"/>
          <w:b/>
          <w:bCs/>
          <w:sz w:val="30"/>
          <w:szCs w:val="30"/>
        </w:rPr>
      </w:pPr>
      <w:r>
        <w:rPr>
          <w:rFonts w:hint="eastAsia" w:ascii="宋体" w:hAnsi="宋体" w:eastAsia="宋体"/>
          <w:b/>
          <w:bCs/>
          <w:sz w:val="30"/>
          <w:szCs w:val="30"/>
        </w:rPr>
        <w:t>履行守土之责、突显组织实施之能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eastAsia="仿宋_GB2312"/>
          <w:sz w:val="32"/>
          <w:szCs w:val="32"/>
        </w:rPr>
        <w:t>自疫情暴发以来，四川省各高校立即成立新冠肺炎疫情防控工作领导小组，全面指挥部署学校疫情防控工作。后勤部门各级领导干部守土有责、守土尽责，密切配合，确保防控工作落实到位。各高校后勤物业</w:t>
      </w:r>
      <w:r>
        <w:rPr>
          <w:rFonts w:hint="eastAsia" w:ascii="仿宋_GB2312" w:hAnsi="仿宋" w:eastAsia="仿宋_GB2312"/>
          <w:sz w:val="32"/>
          <w:szCs w:val="32"/>
        </w:rPr>
        <w:t>部门建立应急处置责任机制，将物业防控内容作为重点，编制在后勤防疫工作实施方案之中，确保责任层层落实、工作层层落地。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各校加强寒假期间物业值班值守，强化各校区、各区域、各楼宇值班人员责任担当、严守值班纪律，各物业部门主管、协管保持24小时通讯畅通，及时做好重要信息的上传下达。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eastAsia="仿宋_GB2312"/>
          <w:sz w:val="32"/>
          <w:szCs w:val="32"/>
        </w:rPr>
        <w:t>各校充分发挥党组织先锋模范带头作用，</w:t>
      </w:r>
      <w:r>
        <w:rPr>
          <w:rFonts w:hint="eastAsia" w:ascii="仿宋_GB2312" w:eastAsia="仿宋_GB2312"/>
          <w:sz w:val="32"/>
          <w:szCs w:val="32"/>
          <w:lang w:eastAsia="zh-CN"/>
        </w:rPr>
        <w:t>四川大学、</w:t>
      </w:r>
      <w:r>
        <w:rPr>
          <w:rFonts w:hint="eastAsia" w:ascii="仿宋_GB2312" w:eastAsia="仿宋_GB2312"/>
          <w:sz w:val="32"/>
          <w:szCs w:val="32"/>
        </w:rPr>
        <w:t>电子科技大学、四川师范大学成立后勤抗疫共产党员先锋队，各校物业服务党员冲锋在前、身先士卒，以行动作表率，让党旗在后勤防控一线高高飘扬。</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b/>
          <w:bCs/>
          <w:sz w:val="30"/>
          <w:szCs w:val="30"/>
        </w:rPr>
      </w:pPr>
      <w:r>
        <w:rPr>
          <w:rFonts w:hint="eastAsia" w:ascii="宋体" w:hAnsi="宋体" w:eastAsia="宋体"/>
          <w:b/>
          <w:bCs/>
          <w:sz w:val="30"/>
          <w:szCs w:val="30"/>
        </w:rPr>
        <w:t>拓展宣传渠道，筑牢舆情防控之墙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校物业部门通过多种途径，拓展宣传渠道，普及科学防护知识、防控疫情的指南和提示，对职工进行防护指导，帮助职工和师生提高防范意识、了解防治知识，引导职工和师生理性认识疫情、科学做好防护、克服恐慌情绪，养成良好的卫生习惯和健康的生活方式。西南交通大学、西南财经大学、四川师范大学等高校物业部门利用微信、QQ、电话、制作宣传标语等多种渠道和形式对职工进行疫情知识普及和防控措施培训，并积极了解职工思想动态。达州职业技术学院物业公司在三个校区分别张贴了疫情防控知识传单、喷绘等，对老校区、成教部家属区每家住户进行防控知识宣传。</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b/>
          <w:bCs/>
          <w:sz w:val="30"/>
          <w:szCs w:val="30"/>
        </w:rPr>
      </w:pPr>
      <w:r>
        <w:rPr>
          <w:rFonts w:hint="eastAsia" w:ascii="宋体" w:hAnsi="宋体" w:eastAsia="宋体"/>
          <w:b/>
          <w:bCs/>
          <w:sz w:val="30"/>
          <w:szCs w:val="30"/>
        </w:rPr>
        <w:t>落实多措并举，磨砺科学防控之智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各高校物业部门尽显其能，勇于担当，以“逆行者”的身份积极主动贯彻落实学校的各项防控部署，主动谋划、多措并举，坚决防止疫情在学校扩散蔓延，全力保障在校师生员工的生命安全和身体健康。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健全物业防控方案，物专会先后组织撰写了《后勤物业防控方案》、《物业防控物资保障方案》、《后勤员工复工防控手册》等，为新冠肺炎疫情防控提供科学规范指引。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高校物业部门采取每天坚持对学生公寓、校园公共区域进行全面消杀，对重点场所进行全方位卫生整治，放置废弃口罩回收箱，完善垃圾分类处理，在电梯投放抽纸等措施，扎实推进校园重点部位、重点地带的消杀消毒工作，有效防止疫情扩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四川旅游学院制定出涉及物业工作的疫情防控期间工作流程，达州职业技术学院新制定出2个防控制度和5个工作方案，切实做好后勤物业保障和校园防疫工作。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四川大学、西南交通大学、成都工业学院等高校以爱国卫生运动为契机，组织党员干部与物业保洁员工一道进行校园环境大扫除，以实际行动共同抗击疫情。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西南石油大学、西华大学、</w:t>
      </w:r>
      <w:r>
        <w:rPr>
          <w:rFonts w:hint="eastAsia" w:ascii="仿宋_GB2312" w:eastAsia="仿宋_GB2312"/>
          <w:sz w:val="32"/>
          <w:szCs w:val="32"/>
        </w:rPr>
        <w:t>西南民族大学</w:t>
      </w:r>
      <w:r>
        <w:rPr>
          <w:rFonts w:hint="eastAsia" w:ascii="仿宋_GB2312" w:eastAsia="仿宋_GB2312"/>
          <w:sz w:val="32"/>
          <w:szCs w:val="32"/>
          <w:lang w:eastAsia="zh-CN"/>
        </w:rPr>
        <w:t>等高校</w:t>
      </w:r>
      <w:r>
        <w:rPr>
          <w:rFonts w:hint="eastAsia" w:ascii="仿宋_GB2312" w:eastAsia="仿宋_GB2312"/>
          <w:sz w:val="32"/>
          <w:szCs w:val="32"/>
        </w:rPr>
        <w:t>开通微信小超市</w:t>
      </w:r>
      <w:r>
        <w:rPr>
          <w:rFonts w:hint="eastAsia" w:ascii="仿宋_GB2312" w:eastAsia="仿宋_GB2312"/>
          <w:sz w:val="32"/>
          <w:szCs w:val="32"/>
          <w:lang w:eastAsia="zh-CN"/>
        </w:rPr>
        <w:t>、移动生活超市</w:t>
      </w:r>
      <w:r>
        <w:rPr>
          <w:rFonts w:hint="eastAsia" w:ascii="仿宋_GB2312" w:eastAsia="仿宋_GB2312"/>
          <w:sz w:val="32"/>
          <w:szCs w:val="32"/>
        </w:rPr>
        <w:t>，为隔离的师生送货上门，开展为隔离师生送包裹、代购代送生活物资服务</w:t>
      </w:r>
      <w:r>
        <w:rPr>
          <w:rFonts w:hint="eastAsia" w:ascii="仿宋_GB2312" w:eastAsia="仿宋_GB2312"/>
          <w:sz w:val="32"/>
          <w:szCs w:val="32"/>
          <w:lang w:eastAsia="zh-CN"/>
        </w:rPr>
        <w:t>，获得了师生的一致好评</w:t>
      </w:r>
      <w:r>
        <w:rPr>
          <w:rFonts w:hint="eastAsia" w:ascii="仿宋_GB2312" w:eastAsia="仿宋_GB2312"/>
          <w:sz w:val="32"/>
          <w:szCs w:val="32"/>
        </w:rPr>
        <w:t>。成都中医药大学物业公寓中心按照中医专家提供的配方将中药材打磨成粉，制作出避“疫”香囊，为留校的学子们送去关爱。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习近平同志曾谈到“中华民族历史上经历过很多磨难，但从来没有被压垮过，而是愈挫愈勇，不断在磨难中成长、从磨难中奋起”，如今，武汉虽已解封，但全国乃至全球战“疫”仍未结束。惟其艰难，才更显勇毅；惟其笃行，才弥足珍贵。各高校后勤物业保障员工，在平凡的岗位上从“后卫”变成“前锋”，他们甘做“螺丝钉”，把自己拧在防疫工作的各个环节中，成为“召必至、战必胜”的防疫“逆行者”。四川省各高校将这次重大突发公共卫生事件作为精神力量淬火成钢、物业保障能力和水平飞跃提升的重大契机，坚持全力打好化险为夷、转危为机的疫情防控歼灭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2880" w:firstLineChars="900"/>
        <w:textAlignment w:val="auto"/>
        <w:rPr>
          <w:rFonts w:hint="eastAsia" w:ascii="仿宋_GB2312" w:eastAsia="仿宋_GB2312"/>
          <w:sz w:val="32"/>
          <w:szCs w:val="32"/>
        </w:rPr>
      </w:pPr>
      <w:r>
        <w:rPr>
          <w:rFonts w:hint="eastAsia" w:ascii="仿宋_GB2312" w:eastAsia="仿宋_GB2312"/>
          <w:sz w:val="32"/>
          <w:szCs w:val="32"/>
        </w:rPr>
        <w:t>四川省高校后勤协会物业与绿化专业委员会</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pPr>
      <w:r>
        <w:rPr>
          <w:rFonts w:hint="eastAsia" w:ascii="仿宋_GB2312" w:eastAsia="仿宋_GB2312"/>
          <w:sz w:val="32"/>
          <w:szCs w:val="32"/>
        </w:rPr>
        <w:t>2020年4月21日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719253"/>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0D"/>
    <w:rsid w:val="000661FC"/>
    <w:rsid w:val="000A17AA"/>
    <w:rsid w:val="000E080E"/>
    <w:rsid w:val="000E304D"/>
    <w:rsid w:val="00137D5D"/>
    <w:rsid w:val="001A5FA0"/>
    <w:rsid w:val="001F7B86"/>
    <w:rsid w:val="002C1923"/>
    <w:rsid w:val="0032029E"/>
    <w:rsid w:val="003526CF"/>
    <w:rsid w:val="003C4966"/>
    <w:rsid w:val="00442560"/>
    <w:rsid w:val="004A35AD"/>
    <w:rsid w:val="00512F09"/>
    <w:rsid w:val="00551F16"/>
    <w:rsid w:val="005953B5"/>
    <w:rsid w:val="005A5CC1"/>
    <w:rsid w:val="00640806"/>
    <w:rsid w:val="00654070"/>
    <w:rsid w:val="006643E0"/>
    <w:rsid w:val="006776DB"/>
    <w:rsid w:val="0071777F"/>
    <w:rsid w:val="007561C8"/>
    <w:rsid w:val="007B75C4"/>
    <w:rsid w:val="007D359A"/>
    <w:rsid w:val="008538AB"/>
    <w:rsid w:val="008B2B0D"/>
    <w:rsid w:val="008C6965"/>
    <w:rsid w:val="00A34471"/>
    <w:rsid w:val="00A43F36"/>
    <w:rsid w:val="00A94282"/>
    <w:rsid w:val="00AA6FBB"/>
    <w:rsid w:val="00AD7F4F"/>
    <w:rsid w:val="00AE0169"/>
    <w:rsid w:val="00C24E28"/>
    <w:rsid w:val="00C90C8B"/>
    <w:rsid w:val="00D806BB"/>
    <w:rsid w:val="00DF0FAF"/>
    <w:rsid w:val="00E179F7"/>
    <w:rsid w:val="00E20923"/>
    <w:rsid w:val="00E52B60"/>
    <w:rsid w:val="00E762E8"/>
    <w:rsid w:val="00E8476E"/>
    <w:rsid w:val="00ED28A8"/>
    <w:rsid w:val="00F01C12"/>
    <w:rsid w:val="00F46707"/>
    <w:rsid w:val="00F50019"/>
    <w:rsid w:val="00F712D5"/>
    <w:rsid w:val="00FA19D6"/>
    <w:rsid w:val="00FB6B5A"/>
    <w:rsid w:val="063720FA"/>
    <w:rsid w:val="0ABE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C6C79-89E8-4943-9062-E2666EE0187C}">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1454</Characters>
  <Lines>12</Lines>
  <Paragraphs>3</Paragraphs>
  <TotalTime>4</TotalTime>
  <ScaleCrop>false</ScaleCrop>
  <LinksUpToDate>false</LinksUpToDate>
  <CharactersWithSpaces>1705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2020-04-18T15:26:00Z</dcterms:created>
  <dc:creator>yundi liu</dc:creator>
  <cp:lastModifiedBy>刘筠笛</cp:lastModifiedBy>
  <dcterms:modified xsi:type="dcterms:W3CDTF">2020-04-22T07:20:37Z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